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July </w:t>
      </w:r>
      <w:r w:rsidR="00CD7D65">
        <w:rPr>
          <w:b/>
          <w:color w:val="C00000"/>
          <w:sz w:val="28"/>
          <w:szCs w:val="28"/>
        </w:rPr>
        <w:t>2</w:t>
      </w:r>
      <w:r>
        <w:rPr>
          <w:b/>
          <w:color w:val="C00000"/>
          <w:sz w:val="28"/>
          <w:szCs w:val="28"/>
        </w:rPr>
        <w:t>5</w:t>
      </w:r>
      <w:r w:rsidRPr="00E936BD">
        <w:rPr>
          <w:b/>
          <w:color w:val="C00000"/>
          <w:sz w:val="28"/>
          <w:szCs w:val="28"/>
          <w:vertAlign w:val="superscript"/>
        </w:rPr>
        <w:t>th</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7:00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r>
        <w:rPr>
          <w:sz w:val="20"/>
          <w:szCs w:val="20"/>
          <w:u w:val="single"/>
        </w:rPr>
        <w:t xml:space="preserve">Mayor </w:t>
      </w:r>
      <w:r w:rsidRPr="004137CC">
        <w:rPr>
          <w:sz w:val="20"/>
          <w:szCs w:val="20"/>
          <w:u w:val="single"/>
        </w:rPr>
        <w:t>&amp;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8702D9">
        <w:rPr>
          <w:sz w:val="24"/>
        </w:rPr>
        <w:t>7</w:t>
      </w:r>
      <w:r w:rsidRPr="00844F8F">
        <w:rPr>
          <w:sz w:val="24"/>
        </w:rPr>
        <w:t>:0</w:t>
      </w:r>
      <w:r w:rsidR="00CD7D65">
        <w:rPr>
          <w:sz w:val="24"/>
        </w:rPr>
        <w:t>6</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Jim Vossler, Mayor &amp; Secretary; Nick Svehla,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xml:space="preserve">– </w:t>
      </w:r>
      <w:r w:rsidR="00CD7D65" w:rsidRPr="00844F8F">
        <w:rPr>
          <w:sz w:val="24"/>
        </w:rPr>
        <w:t>Jen Stutzman</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CD7D65" w:rsidRPr="00CD7D65" w:rsidRDefault="00CD7D65" w:rsidP="00CD7D65">
      <w:pPr>
        <w:pStyle w:val="ListParagraph"/>
        <w:numPr>
          <w:ilvl w:val="0"/>
          <w:numId w:val="3"/>
        </w:numPr>
        <w:ind w:right="216"/>
        <w:jc w:val="both"/>
        <w:outlineLvl w:val="0"/>
        <w:rPr>
          <w:sz w:val="24"/>
        </w:rPr>
      </w:pPr>
      <w:r w:rsidRPr="00CD7D65">
        <w:rPr>
          <w:sz w:val="24"/>
        </w:rPr>
        <w:t>Charge master review is complete meeting is scheduled for August 9th to go over results and suggestions</w:t>
      </w:r>
    </w:p>
    <w:p w:rsidR="00CD7D65" w:rsidRPr="00CD7D65" w:rsidRDefault="00CD7D65" w:rsidP="00CD7D65">
      <w:pPr>
        <w:pStyle w:val="ListParagraph"/>
        <w:numPr>
          <w:ilvl w:val="0"/>
          <w:numId w:val="3"/>
        </w:numPr>
        <w:ind w:right="216"/>
        <w:jc w:val="both"/>
        <w:outlineLvl w:val="0"/>
        <w:rPr>
          <w:sz w:val="24"/>
        </w:rPr>
      </w:pPr>
      <w:r w:rsidRPr="00CD7D65">
        <w:rPr>
          <w:sz w:val="24"/>
        </w:rPr>
        <w:t>CHI marketing team was here.  They put together a nice summary of service area and lines that we offer and what trends will be moving forward.  They are also going to help Tori with marketing moving forward.  They were very complimentary of the work Tori has done for the facility so far.</w:t>
      </w:r>
    </w:p>
    <w:p w:rsidR="00CD7D65" w:rsidRPr="00CD7D65" w:rsidRDefault="00CD7D65" w:rsidP="00CD7D65">
      <w:pPr>
        <w:pStyle w:val="ListParagraph"/>
        <w:numPr>
          <w:ilvl w:val="0"/>
          <w:numId w:val="3"/>
        </w:numPr>
        <w:ind w:right="216"/>
        <w:jc w:val="both"/>
        <w:outlineLvl w:val="0"/>
        <w:rPr>
          <w:sz w:val="24"/>
        </w:rPr>
      </w:pPr>
      <w:r w:rsidRPr="00CD7D65">
        <w:rPr>
          <w:sz w:val="24"/>
        </w:rPr>
        <w:t>Director of Nursing starts on Monday</w:t>
      </w:r>
    </w:p>
    <w:p w:rsidR="00CD7D65" w:rsidRPr="00CD7D65" w:rsidRDefault="00CD7D65" w:rsidP="00CD7D65">
      <w:pPr>
        <w:pStyle w:val="ListParagraph"/>
        <w:numPr>
          <w:ilvl w:val="0"/>
          <w:numId w:val="3"/>
        </w:numPr>
        <w:ind w:right="216"/>
        <w:jc w:val="both"/>
        <w:outlineLvl w:val="0"/>
        <w:rPr>
          <w:sz w:val="24"/>
        </w:rPr>
      </w:pPr>
      <w:r w:rsidRPr="00CD7D65">
        <w:rPr>
          <w:sz w:val="24"/>
        </w:rPr>
        <w:t>Department managers finished up quality initiatives for next fiscal year.</w:t>
      </w:r>
    </w:p>
    <w:p w:rsidR="00CD7D65" w:rsidRPr="00CD7D65" w:rsidRDefault="00CD7D65" w:rsidP="00CD7D65">
      <w:pPr>
        <w:pStyle w:val="ListParagraph"/>
        <w:numPr>
          <w:ilvl w:val="0"/>
          <w:numId w:val="3"/>
        </w:numPr>
        <w:ind w:right="216"/>
        <w:jc w:val="both"/>
        <w:outlineLvl w:val="0"/>
        <w:rPr>
          <w:sz w:val="24"/>
        </w:rPr>
      </w:pPr>
      <w:r w:rsidRPr="00CD7D65">
        <w:rPr>
          <w:sz w:val="24"/>
        </w:rPr>
        <w:t>Joan and I working on the budget for the facility and will have it ready for the September board meeting.</w:t>
      </w:r>
    </w:p>
    <w:p w:rsidR="00CD7D65" w:rsidRPr="00CD7D65" w:rsidRDefault="00CD7D65" w:rsidP="00CD7D65">
      <w:pPr>
        <w:pStyle w:val="ListParagraph"/>
        <w:numPr>
          <w:ilvl w:val="0"/>
          <w:numId w:val="3"/>
        </w:numPr>
        <w:ind w:right="216"/>
        <w:jc w:val="both"/>
        <w:outlineLvl w:val="0"/>
        <w:rPr>
          <w:sz w:val="24"/>
        </w:rPr>
      </w:pPr>
      <w:r w:rsidRPr="00CD7D65">
        <w:rPr>
          <w:sz w:val="24"/>
        </w:rPr>
        <w:t>Department managers will be working on getting goals ironed out for next fiscal year.</w:t>
      </w:r>
    </w:p>
    <w:p w:rsidR="00CD7D65" w:rsidRPr="00CD7D65" w:rsidRDefault="00CD7D65" w:rsidP="00CD7D65">
      <w:pPr>
        <w:pStyle w:val="ListParagraph"/>
        <w:numPr>
          <w:ilvl w:val="0"/>
          <w:numId w:val="3"/>
        </w:numPr>
        <w:ind w:right="216"/>
        <w:jc w:val="both"/>
        <w:outlineLvl w:val="0"/>
        <w:rPr>
          <w:sz w:val="24"/>
        </w:rPr>
      </w:pPr>
      <w:r w:rsidRPr="00CD7D65">
        <w:rPr>
          <w:sz w:val="24"/>
        </w:rPr>
        <w:t>I plan on brining the strategic plan to the September board meeting for review to look at progress made.  Managers will review it again in September as well.</w:t>
      </w:r>
    </w:p>
    <w:p w:rsidR="00CD7D65" w:rsidRPr="00CD7D65" w:rsidRDefault="00CD7D65" w:rsidP="00CD7D65">
      <w:pPr>
        <w:pStyle w:val="ListParagraph"/>
        <w:numPr>
          <w:ilvl w:val="0"/>
          <w:numId w:val="3"/>
        </w:numPr>
        <w:ind w:right="216"/>
        <w:jc w:val="both"/>
        <w:outlineLvl w:val="0"/>
        <w:rPr>
          <w:sz w:val="24"/>
        </w:rPr>
      </w:pPr>
      <w:r w:rsidRPr="00CD7D65">
        <w:rPr>
          <w:sz w:val="24"/>
        </w:rPr>
        <w:t>The facilities manager from CHI was out to look at our OR.  He didn’t think there was much we would have to do for us to be able to do more surgical procedures here.   They are going to do some more evaluating and will let us know soon.</w:t>
      </w:r>
    </w:p>
    <w:p w:rsidR="00CD7D65" w:rsidRPr="00CD7D65" w:rsidRDefault="00CD7D65" w:rsidP="00CD7D65">
      <w:pPr>
        <w:pStyle w:val="ListParagraph"/>
        <w:numPr>
          <w:ilvl w:val="0"/>
          <w:numId w:val="3"/>
        </w:numPr>
        <w:ind w:right="216"/>
        <w:jc w:val="both"/>
        <w:outlineLvl w:val="0"/>
        <w:rPr>
          <w:sz w:val="24"/>
        </w:rPr>
      </w:pPr>
      <w:r w:rsidRPr="00CD7D65">
        <w:rPr>
          <w:sz w:val="24"/>
        </w:rPr>
        <w:t>Tammy is working on new emergency preparedness policies and procedures as new guidelines have come out.</w:t>
      </w:r>
    </w:p>
    <w:p w:rsidR="00CD7D65" w:rsidRPr="00CD7D65" w:rsidRDefault="00CD7D65" w:rsidP="00CD7D65">
      <w:pPr>
        <w:pStyle w:val="ListParagraph"/>
        <w:numPr>
          <w:ilvl w:val="0"/>
          <w:numId w:val="3"/>
        </w:numPr>
        <w:ind w:right="216"/>
        <w:jc w:val="both"/>
        <w:outlineLvl w:val="0"/>
      </w:pPr>
      <w:r w:rsidRPr="00CD7D65">
        <w:rPr>
          <w:sz w:val="24"/>
        </w:rPr>
        <w:t>We are looking at a start date of August 15 for nurse practitioner with a meet and greet date of August 22nd</w:t>
      </w:r>
      <w:r w:rsidRPr="00CD7D65">
        <w:t>.</w:t>
      </w: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r w:rsidRPr="008702D9">
        <w:rPr>
          <w:sz w:val="24"/>
        </w:rPr>
        <w:t xml:space="preserve">Motion to approve </w:t>
      </w:r>
      <w:r w:rsidR="00CD7D65">
        <w:rPr>
          <w:b/>
          <w:sz w:val="24"/>
        </w:rPr>
        <w:t>July 5, 2017</w:t>
      </w:r>
      <w:r w:rsidRPr="008702D9">
        <w:rPr>
          <w:b/>
          <w:sz w:val="24"/>
        </w:rPr>
        <w:t xml:space="preserve"> </w:t>
      </w:r>
      <w:r w:rsidRPr="008702D9">
        <w:rPr>
          <w:sz w:val="24"/>
        </w:rPr>
        <w:t xml:space="preserve">Minutes by </w:t>
      </w:r>
      <w:r w:rsidR="00CD7D65">
        <w:rPr>
          <w:sz w:val="24"/>
        </w:rPr>
        <w:t>Svehla</w:t>
      </w:r>
      <w:r w:rsidRPr="008702D9">
        <w:rPr>
          <w:sz w:val="24"/>
        </w:rPr>
        <w:t>, Seconded by Ryan.</w:t>
      </w:r>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Pr="00844F8F">
        <w:rPr>
          <w:sz w:val="24"/>
        </w:rPr>
        <w:t>Vossler – yes, Svehla – yes,</w:t>
      </w:r>
      <w:r w:rsidR="00CD7D65">
        <w:rPr>
          <w:sz w:val="24"/>
        </w:rPr>
        <w:t xml:space="preserve"> </w:t>
      </w:r>
      <w:r w:rsidRPr="00844F8F">
        <w:rPr>
          <w:sz w:val="24"/>
        </w:rPr>
        <w:t>Ryan – yes.  Motion carried</w:t>
      </w:r>
    </w:p>
    <w:p w:rsidR="002C5DF4" w:rsidRDefault="002C5DF4"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2C5DF4" w:rsidRPr="002C5DF4" w:rsidRDefault="002C5DF4" w:rsidP="00CD7D65">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p>
    <w:p w:rsidR="00CD7D65" w:rsidRPr="00700E08" w:rsidRDefault="00CD7D65" w:rsidP="00CD7D65">
      <w:pPr>
        <w:numPr>
          <w:ilvl w:val="1"/>
          <w:numId w:val="2"/>
        </w:numPr>
        <w:contextualSpacing/>
        <w:rPr>
          <w:b/>
          <w:sz w:val="24"/>
          <w:szCs w:val="24"/>
        </w:rPr>
      </w:pPr>
      <w:r>
        <w:rPr>
          <w:sz w:val="24"/>
          <w:szCs w:val="24"/>
        </w:rPr>
        <w:t>Dr. Patrick Hurlbut, Orthopedics</w:t>
      </w:r>
    </w:p>
    <w:p w:rsidR="002C5DF4" w:rsidRDefault="002C5DF4" w:rsidP="002C5DF4">
      <w:pPr>
        <w:rPr>
          <w:rFonts w:cs="Calibri"/>
          <w:sz w:val="24"/>
        </w:rPr>
      </w:pPr>
      <w:r>
        <w:rPr>
          <w:rFonts w:cs="Calibri"/>
          <w:sz w:val="24"/>
        </w:rPr>
        <w:t xml:space="preserve">Motion to approve Reappointment made by </w:t>
      </w:r>
      <w:r w:rsidR="00CD7D65">
        <w:rPr>
          <w:rFonts w:cs="Calibri"/>
          <w:sz w:val="24"/>
        </w:rPr>
        <w:t>Vossler</w:t>
      </w:r>
      <w:r>
        <w:rPr>
          <w:rFonts w:cs="Calibri"/>
          <w:sz w:val="24"/>
        </w:rPr>
        <w:t>, Seconded by Svehla.</w:t>
      </w:r>
    </w:p>
    <w:p w:rsidR="002C5DF4" w:rsidRPr="002C5DF4" w:rsidRDefault="002C5DF4" w:rsidP="002C5DF4">
      <w:pPr>
        <w:ind w:right="216" w:firstLine="720"/>
        <w:jc w:val="both"/>
        <w:outlineLvl w:val="0"/>
        <w:rPr>
          <w:sz w:val="24"/>
        </w:rPr>
      </w:pPr>
      <w:r w:rsidRPr="002C5DF4">
        <w:rPr>
          <w:sz w:val="24"/>
        </w:rPr>
        <w:t>Voting: Paulsen – yes, Vossler – yes, Svehla – yes, Ryan – yes.  Motion carried</w:t>
      </w:r>
    </w:p>
    <w:p w:rsidR="002C5DF4" w:rsidRPr="002C5DF4" w:rsidRDefault="002C5DF4" w:rsidP="00CD7D65">
      <w:pPr>
        <w:pStyle w:val="ListParagraph"/>
        <w:numPr>
          <w:ilvl w:val="0"/>
          <w:numId w:val="2"/>
        </w:numPr>
        <w:rPr>
          <w:rFonts w:cs="Calibri"/>
          <w:sz w:val="24"/>
        </w:rPr>
      </w:pPr>
      <w:r w:rsidRPr="002C5DF4">
        <w:rPr>
          <w:rFonts w:cs="Calibri"/>
          <w:b/>
          <w:bCs/>
          <w:sz w:val="24"/>
        </w:rPr>
        <w:t xml:space="preserve">Initial Appointment: </w:t>
      </w:r>
      <w:r w:rsidR="00CD7D65">
        <w:rPr>
          <w:rFonts w:cs="Calibri"/>
          <w:bCs/>
          <w:sz w:val="24"/>
        </w:rPr>
        <w:t>None</w:t>
      </w:r>
    </w:p>
    <w:p w:rsidR="002C5DF4" w:rsidRPr="002C5DF4" w:rsidRDefault="002C5DF4" w:rsidP="00CD7D65">
      <w:pPr>
        <w:numPr>
          <w:ilvl w:val="0"/>
          <w:numId w:val="2"/>
        </w:numPr>
        <w:contextualSpacing/>
        <w:rPr>
          <w:b/>
          <w:sz w:val="24"/>
        </w:rPr>
      </w:pPr>
      <w:r w:rsidRPr="002C5DF4">
        <w:rPr>
          <w:b/>
          <w:sz w:val="24"/>
        </w:rPr>
        <w:t xml:space="preserve">Inactivation of Privileges: </w:t>
      </w:r>
      <w:r w:rsidRPr="002C5DF4">
        <w:rPr>
          <w:sz w:val="24"/>
        </w:rPr>
        <w:t>None</w:t>
      </w:r>
    </w:p>
    <w:p w:rsidR="002C5DF4" w:rsidRPr="002C5DF4" w:rsidRDefault="002C5DF4" w:rsidP="00CD7D65">
      <w:pPr>
        <w:pStyle w:val="ListParagraph"/>
        <w:numPr>
          <w:ilvl w:val="0"/>
          <w:numId w:val="2"/>
        </w:numPr>
        <w:rPr>
          <w:rFonts w:cs="Calibri"/>
          <w:b/>
          <w:sz w:val="24"/>
        </w:rPr>
      </w:pPr>
      <w:r w:rsidRPr="002C5DF4">
        <w:rPr>
          <w:rFonts w:cs="Calibri"/>
          <w:b/>
          <w:sz w:val="24"/>
        </w:rPr>
        <w:t xml:space="preserve">Clinical Privileges:  </w:t>
      </w:r>
    </w:p>
    <w:p w:rsidR="00CD7D65" w:rsidRPr="00700E08" w:rsidRDefault="00CD7D65" w:rsidP="00CD7D65">
      <w:pPr>
        <w:numPr>
          <w:ilvl w:val="1"/>
          <w:numId w:val="2"/>
        </w:numPr>
        <w:contextualSpacing/>
        <w:rPr>
          <w:b/>
          <w:sz w:val="24"/>
          <w:szCs w:val="24"/>
        </w:rPr>
      </w:pPr>
      <w:r>
        <w:rPr>
          <w:sz w:val="24"/>
          <w:szCs w:val="24"/>
        </w:rPr>
        <w:t>Dr. Patrick Hurlbut, Orthopedics</w:t>
      </w:r>
    </w:p>
    <w:p w:rsidR="00CD7D65" w:rsidRDefault="00CD7D65" w:rsidP="00CD7D65">
      <w:pPr>
        <w:rPr>
          <w:rFonts w:cs="Calibri"/>
          <w:sz w:val="24"/>
        </w:rPr>
      </w:pPr>
      <w:r>
        <w:rPr>
          <w:rFonts w:cs="Calibri"/>
          <w:sz w:val="24"/>
        </w:rPr>
        <w:lastRenderedPageBreak/>
        <w:t xml:space="preserve">Motion to approve </w:t>
      </w:r>
      <w:r>
        <w:rPr>
          <w:rFonts w:cs="Calibri"/>
          <w:sz w:val="24"/>
        </w:rPr>
        <w:t>Clinical Privileges</w:t>
      </w:r>
      <w:r>
        <w:rPr>
          <w:rFonts w:cs="Calibri"/>
          <w:sz w:val="24"/>
        </w:rPr>
        <w:t xml:space="preserve"> made by </w:t>
      </w:r>
      <w:r>
        <w:rPr>
          <w:rFonts w:cs="Calibri"/>
          <w:sz w:val="24"/>
        </w:rPr>
        <w:t>Svehla</w:t>
      </w:r>
      <w:r>
        <w:rPr>
          <w:rFonts w:cs="Calibri"/>
          <w:sz w:val="24"/>
        </w:rPr>
        <w:t xml:space="preserve">, Seconded by </w:t>
      </w:r>
      <w:r>
        <w:rPr>
          <w:rFonts w:cs="Calibri"/>
          <w:sz w:val="24"/>
        </w:rPr>
        <w:t>Ryan</w:t>
      </w:r>
      <w:r>
        <w:rPr>
          <w:rFonts w:cs="Calibri"/>
          <w:sz w:val="24"/>
        </w:rPr>
        <w:t>.</w:t>
      </w:r>
    </w:p>
    <w:p w:rsidR="00CD7D65" w:rsidRPr="002C5DF4" w:rsidRDefault="00CD7D65" w:rsidP="00CD7D65">
      <w:pPr>
        <w:ind w:right="216" w:firstLine="720"/>
        <w:jc w:val="both"/>
        <w:outlineLvl w:val="0"/>
        <w:rPr>
          <w:sz w:val="24"/>
        </w:rPr>
      </w:pPr>
      <w:r w:rsidRPr="002C5DF4">
        <w:rPr>
          <w:sz w:val="24"/>
        </w:rPr>
        <w:t>Voting: Paulsen – yes, Vossler – yes, Svehla – yes, Ryan – yes.  Motion carried</w:t>
      </w:r>
    </w:p>
    <w:p w:rsidR="00E34B83" w:rsidRDefault="00E34B83" w:rsidP="00BF537E">
      <w:pPr>
        <w:pStyle w:val="ListParagraph"/>
        <w:ind w:left="0"/>
        <w:jc w:val="center"/>
        <w:rPr>
          <w:b/>
          <w:sz w:val="28"/>
          <w:szCs w:val="28"/>
          <w:u w:val="single"/>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CD7D65">
        <w:rPr>
          <w:sz w:val="24"/>
        </w:rPr>
        <w:t>Svehla</w:t>
      </w:r>
      <w:r w:rsidR="00BF537E" w:rsidRPr="00BF537E">
        <w:rPr>
          <w:sz w:val="24"/>
        </w:rPr>
        <w:t xml:space="preserve">, Seconded by </w:t>
      </w:r>
      <w:r w:rsidR="00CD7D65">
        <w:rPr>
          <w:sz w:val="24"/>
        </w:rPr>
        <w:t>Ryan</w:t>
      </w:r>
      <w:r w:rsidR="00BF537E" w:rsidRPr="00BF537E">
        <w:rPr>
          <w:sz w:val="24"/>
        </w:rPr>
        <w:t>.</w:t>
      </w:r>
    </w:p>
    <w:p w:rsidR="00BF537E" w:rsidRPr="00BF537E" w:rsidRDefault="00BF537E" w:rsidP="00BF537E">
      <w:pPr>
        <w:ind w:right="216" w:firstLine="720"/>
        <w:jc w:val="both"/>
        <w:outlineLvl w:val="0"/>
        <w:rPr>
          <w:sz w:val="24"/>
        </w:rPr>
      </w:pPr>
      <w:r w:rsidRPr="00BF537E">
        <w:rPr>
          <w:sz w:val="24"/>
        </w:rPr>
        <w:t xml:space="preserve">Voting: </w:t>
      </w:r>
      <w:r w:rsidR="00D160CD" w:rsidRPr="002C5DF4">
        <w:rPr>
          <w:sz w:val="24"/>
        </w:rPr>
        <w:t>Paulsen – yes, Vossler – yes, Svehla – yes, 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 xml:space="preserve">Motion to approve Financials by </w:t>
      </w:r>
      <w:r w:rsidR="00CD7D65">
        <w:rPr>
          <w:sz w:val="24"/>
        </w:rPr>
        <w:t>Vossler</w:t>
      </w:r>
      <w:r w:rsidRPr="00BF537E">
        <w:rPr>
          <w:sz w:val="24"/>
        </w:rPr>
        <w:t xml:space="preserve">, Seconded by </w:t>
      </w:r>
      <w:r w:rsidR="00CD7D65">
        <w:rPr>
          <w:sz w:val="24"/>
        </w:rPr>
        <w:t>Svehla</w:t>
      </w:r>
      <w:r w:rsidRPr="00BF537E">
        <w:rPr>
          <w:sz w:val="24"/>
        </w:rPr>
        <w:t>.</w:t>
      </w:r>
    </w:p>
    <w:p w:rsidR="00BF537E" w:rsidRDefault="00BF537E" w:rsidP="00D160CD">
      <w:pPr>
        <w:ind w:right="216" w:firstLine="720"/>
        <w:jc w:val="both"/>
        <w:outlineLvl w:val="0"/>
        <w:rPr>
          <w:sz w:val="24"/>
        </w:rPr>
      </w:pPr>
      <w:r w:rsidRPr="00BF537E">
        <w:rPr>
          <w:sz w:val="24"/>
        </w:rPr>
        <w:t xml:space="preserve">Voting: </w:t>
      </w:r>
      <w:r w:rsidR="00D160CD" w:rsidRPr="002C5DF4">
        <w:rPr>
          <w:sz w:val="24"/>
        </w:rPr>
        <w:t>Paulsen – yes, Vossler – yes, Svehla – yes, 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r w:rsidRPr="00B05CAA">
        <w:rPr>
          <w:sz w:val="24"/>
        </w:rPr>
        <w:t xml:space="preserve">Motion by </w:t>
      </w:r>
      <w:r w:rsidR="00CD7D65">
        <w:rPr>
          <w:sz w:val="24"/>
        </w:rPr>
        <w:t>Ryan</w:t>
      </w:r>
      <w:r w:rsidRPr="00B05CAA">
        <w:rPr>
          <w:sz w:val="24"/>
        </w:rPr>
        <w:t xml:space="preserve"> to go into Executive Session at </w:t>
      </w:r>
      <w:r w:rsidR="00B05CAA" w:rsidRPr="00B05CAA">
        <w:rPr>
          <w:sz w:val="24"/>
        </w:rPr>
        <w:t>7</w:t>
      </w:r>
      <w:r w:rsidRPr="00B05CAA">
        <w:rPr>
          <w:sz w:val="24"/>
        </w:rPr>
        <w:t>:</w:t>
      </w:r>
      <w:r w:rsidR="00CD7D65">
        <w:rPr>
          <w:sz w:val="24"/>
        </w:rPr>
        <w:t>29</w:t>
      </w:r>
      <w:r w:rsidRPr="00B05CAA">
        <w:rPr>
          <w:sz w:val="24"/>
        </w:rPr>
        <w:t xml:space="preserve">pm, Seconded by </w:t>
      </w:r>
      <w:r w:rsidR="00CD7D65">
        <w:rPr>
          <w:sz w:val="24"/>
        </w:rPr>
        <w:t>Svehla</w:t>
      </w:r>
      <w:r w:rsidRPr="00B05CAA">
        <w:rPr>
          <w:sz w:val="24"/>
        </w:rPr>
        <w:t>.</w:t>
      </w:r>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r w:rsidRPr="00B05CAA">
        <w:rPr>
          <w:sz w:val="24"/>
        </w:rPr>
        <w:t xml:space="preserve">Motion by Svehla to exit Executive Session at </w:t>
      </w:r>
      <w:r w:rsidR="00CD7D65">
        <w:rPr>
          <w:sz w:val="24"/>
        </w:rPr>
        <w:t>7:5</w:t>
      </w:r>
      <w:r w:rsidR="00B05CAA">
        <w:rPr>
          <w:sz w:val="24"/>
        </w:rPr>
        <w:t>0</w:t>
      </w:r>
      <w:r w:rsidRPr="00B05CAA">
        <w:rPr>
          <w:sz w:val="24"/>
        </w:rPr>
        <w:t xml:space="preserve">pm, Seconded by </w:t>
      </w:r>
      <w:r w:rsidR="00CD7D65">
        <w:rPr>
          <w:sz w:val="24"/>
        </w:rPr>
        <w:t>Vossler</w:t>
      </w:r>
      <w:r w:rsidRPr="00B05CAA">
        <w:rPr>
          <w:sz w:val="24"/>
        </w:rPr>
        <w:t>.</w:t>
      </w:r>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Ryan – yes.  Motion carried</w:t>
      </w:r>
    </w:p>
    <w:p w:rsidR="00CD7D65" w:rsidRDefault="00CD7D65" w:rsidP="00CD7D65">
      <w:pPr>
        <w:ind w:right="216"/>
        <w:jc w:val="both"/>
        <w:outlineLvl w:val="0"/>
        <w:rPr>
          <w:sz w:val="24"/>
        </w:rPr>
      </w:pPr>
    </w:p>
    <w:p w:rsidR="00CD7D65" w:rsidRDefault="00CD7D65" w:rsidP="00CD7D65">
      <w:pPr>
        <w:ind w:right="216"/>
        <w:jc w:val="both"/>
        <w:outlineLvl w:val="0"/>
        <w:rPr>
          <w:sz w:val="24"/>
        </w:rPr>
      </w:pPr>
      <w:r>
        <w:rPr>
          <w:sz w:val="24"/>
        </w:rPr>
        <w:t>No action was taken in Executive Session.</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CD7D65">
        <w:rPr>
          <w:sz w:val="24"/>
        </w:rPr>
        <w:t>Svehla</w:t>
      </w:r>
      <w:r w:rsidRPr="00844F8F">
        <w:rPr>
          <w:sz w:val="24"/>
        </w:rPr>
        <w:t xml:space="preserve"> to Adjourn meeting at </w:t>
      </w:r>
      <w:r w:rsidR="00CD7D65">
        <w:rPr>
          <w:sz w:val="24"/>
        </w:rPr>
        <w:t>7:5</w:t>
      </w:r>
      <w:r w:rsidR="00B05CAA">
        <w:rPr>
          <w:sz w:val="24"/>
        </w:rPr>
        <w:t>0</w:t>
      </w:r>
      <w:r w:rsidRPr="00844F8F">
        <w:rPr>
          <w:sz w:val="24"/>
        </w:rPr>
        <w:t xml:space="preserve">pm, Seconded by </w:t>
      </w:r>
      <w:r w:rsidR="00B05CAA">
        <w:rPr>
          <w:sz w:val="24"/>
        </w:rPr>
        <w:t>Ryan</w:t>
      </w:r>
      <w:r w:rsidRPr="00844F8F">
        <w:rPr>
          <w:sz w:val="24"/>
        </w:rPr>
        <w:t>.</w:t>
      </w:r>
    </w:p>
    <w:p w:rsidR="00B05CAA" w:rsidRDefault="00B05CAA" w:rsidP="00B05CAA">
      <w:pPr>
        <w:ind w:right="216" w:firstLine="720"/>
        <w:jc w:val="both"/>
        <w:outlineLvl w:val="0"/>
        <w:rPr>
          <w:sz w:val="24"/>
        </w:rPr>
      </w:pPr>
      <w:r w:rsidRPr="00BF537E">
        <w:rPr>
          <w:sz w:val="24"/>
        </w:rPr>
        <w:t xml:space="preserve">Voting: </w:t>
      </w:r>
      <w:r w:rsidRPr="002C5DF4">
        <w:rPr>
          <w:sz w:val="24"/>
        </w:rPr>
        <w:t>Paulsen – yes, Vossler – yes, Svehla – yes, 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CD7D65">
        <w:rPr>
          <w:b/>
          <w:i/>
          <w:u w:val="single"/>
        </w:rPr>
        <w:t>August</w:t>
      </w:r>
      <w:r>
        <w:rPr>
          <w:b/>
          <w:i/>
          <w:u w:val="single"/>
        </w:rPr>
        <w:t xml:space="preserve"> </w:t>
      </w:r>
      <w:r w:rsidR="00BF537E">
        <w:rPr>
          <w:b/>
          <w:i/>
          <w:u w:val="single"/>
        </w:rPr>
        <w:t>2</w:t>
      </w:r>
      <w:r w:rsidR="00CD7D65">
        <w:rPr>
          <w:b/>
          <w:i/>
          <w:u w:val="single"/>
        </w:rPr>
        <w:t>9</w:t>
      </w:r>
      <w:bookmarkStart w:id="0" w:name="_GoBack"/>
      <w:bookmarkEnd w:id="0"/>
      <w:r>
        <w:rPr>
          <w:b/>
          <w:i/>
          <w:u w:val="single"/>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r>
        <w:rPr>
          <w:i/>
        </w:rPr>
        <w:t>Meeting Minutes to be approved at next meeting.</w:t>
      </w:r>
    </w:p>
    <w:p w:rsidR="00844F8F" w:rsidRPr="00844F8F" w:rsidRDefault="00844F8F" w:rsidP="00630541">
      <w:pPr>
        <w:contextualSpacing/>
      </w:pPr>
    </w:p>
    <w:sectPr w:rsidR="00844F8F" w:rsidRPr="00844F8F" w:rsidSect="00E1389E">
      <w:pgSz w:w="12240" w:h="15840" w:code="1"/>
      <w:pgMar w:top="180" w:right="720" w:bottom="28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D9C"/>
    <w:rsid w:val="00E03932"/>
    <w:rsid w:val="00E0677F"/>
    <w:rsid w:val="00E1389E"/>
    <w:rsid w:val="00E13AE2"/>
    <w:rsid w:val="00E14226"/>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2CEE-F032-434E-94EC-922808CD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3</cp:revision>
  <cp:lastPrinted>2017-06-23T13:55:00Z</cp:lastPrinted>
  <dcterms:created xsi:type="dcterms:W3CDTF">2017-08-01T20:42:00Z</dcterms:created>
  <dcterms:modified xsi:type="dcterms:W3CDTF">2017-08-01T20:47:00Z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